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DF627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DF627A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DF627A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DF627A">
        <w:rPr>
          <w:rFonts w:ascii="Times New Roman" w:hAnsi="Times New Roman"/>
          <w:sz w:val="28"/>
          <w:szCs w:val="28"/>
        </w:rPr>
        <w:t>164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8B6100">
      <w:pPr>
        <w:autoSpaceDE w:val="0"/>
        <w:autoSpaceDN w:val="0"/>
        <w:adjustRightInd w:val="0"/>
        <w:spacing w:after="0" w:line="240" w:lineRule="auto"/>
        <w:ind w:righ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8B6100">
        <w:rPr>
          <w:rFonts w:ascii="Times New Roman" w:hAnsi="Times New Roman"/>
          <w:sz w:val="28"/>
          <w:szCs w:val="28"/>
        </w:rPr>
        <w:t>б</w:t>
      </w:r>
      <w:r w:rsidR="00675A81">
        <w:rPr>
          <w:rFonts w:ascii="Times New Roman" w:hAnsi="Times New Roman"/>
          <w:sz w:val="28"/>
          <w:szCs w:val="28"/>
        </w:rPr>
        <w:t xml:space="preserve"> </w:t>
      </w:r>
      <w:r w:rsidR="008B6100" w:rsidRPr="008B6100">
        <w:rPr>
          <w:rFonts w:ascii="Times New Roman" w:hAnsi="Times New Roman"/>
          <w:sz w:val="28"/>
          <w:szCs w:val="28"/>
        </w:rPr>
        <w:t>утверждении Порядка назначения и проведения</w:t>
      </w:r>
      <w:r w:rsidR="008B6100">
        <w:rPr>
          <w:rFonts w:ascii="Times New Roman" w:hAnsi="Times New Roman"/>
          <w:sz w:val="28"/>
          <w:szCs w:val="28"/>
        </w:rPr>
        <w:t xml:space="preserve"> </w:t>
      </w:r>
      <w:r w:rsidR="008B6100" w:rsidRPr="008B6100">
        <w:rPr>
          <w:rFonts w:ascii="Times New Roman" w:hAnsi="Times New Roman"/>
          <w:sz w:val="28"/>
          <w:szCs w:val="28"/>
        </w:rPr>
        <w:t>публичных слушаний на территории</w:t>
      </w:r>
      <w:r w:rsidR="008B6100">
        <w:rPr>
          <w:rFonts w:ascii="Times New Roman" w:hAnsi="Times New Roman"/>
          <w:sz w:val="28"/>
          <w:szCs w:val="28"/>
        </w:rPr>
        <w:t xml:space="preserve"> сельского поселения Выкатной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6100" w:rsidRPr="008B6100" w:rsidRDefault="008B6100" w:rsidP="008B61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6100">
        <w:rPr>
          <w:rFonts w:ascii="Times New Roman" w:hAnsi="Times New Roman"/>
          <w:sz w:val="28"/>
          <w:szCs w:val="28"/>
        </w:rPr>
        <w:t>Руководствуясь статьей 47 Федерального закона от 20</w:t>
      </w:r>
      <w:r w:rsidR="00533973">
        <w:rPr>
          <w:rFonts w:ascii="Times New Roman" w:hAnsi="Times New Roman"/>
          <w:sz w:val="28"/>
          <w:szCs w:val="28"/>
        </w:rPr>
        <w:t>.03.</w:t>
      </w:r>
      <w:r w:rsidRPr="008B6100">
        <w:rPr>
          <w:rFonts w:ascii="Times New Roman" w:hAnsi="Times New Roman"/>
          <w:sz w:val="28"/>
          <w:szCs w:val="28"/>
        </w:rPr>
        <w:t>2025 № 33-ФЗ «Об общих принципах организации местного самоуправления в единой системе публичной власти», статьей 5 Закона Ханты-Мансийского автономного округа</w:t>
      </w:r>
      <w:r w:rsidR="00316239">
        <w:rPr>
          <w:rFonts w:ascii="Times New Roman" w:hAnsi="Times New Roman"/>
          <w:sz w:val="28"/>
          <w:szCs w:val="28"/>
        </w:rPr>
        <w:t xml:space="preserve"> </w:t>
      </w:r>
      <w:r w:rsidR="00316239" w:rsidRPr="00316239">
        <w:rPr>
          <w:rFonts w:ascii="Times New Roman" w:hAnsi="Times New Roman"/>
          <w:sz w:val="28"/>
          <w:szCs w:val="28"/>
        </w:rPr>
        <w:t>–</w:t>
      </w:r>
      <w:r w:rsidR="00316239">
        <w:rPr>
          <w:rFonts w:ascii="Times New Roman" w:hAnsi="Times New Roman"/>
          <w:sz w:val="28"/>
          <w:szCs w:val="28"/>
        </w:rPr>
        <w:t xml:space="preserve"> </w:t>
      </w:r>
      <w:r w:rsidRPr="008B6100">
        <w:rPr>
          <w:rFonts w:ascii="Times New Roman" w:hAnsi="Times New Roman"/>
          <w:sz w:val="28"/>
          <w:szCs w:val="28"/>
        </w:rPr>
        <w:t>Югры от 27</w:t>
      </w:r>
      <w:r w:rsidR="00533973">
        <w:rPr>
          <w:rFonts w:ascii="Times New Roman" w:hAnsi="Times New Roman"/>
          <w:sz w:val="28"/>
          <w:szCs w:val="28"/>
        </w:rPr>
        <w:t>.11.</w:t>
      </w:r>
      <w:r w:rsidRPr="008B6100">
        <w:rPr>
          <w:rFonts w:ascii="Times New Roman" w:hAnsi="Times New Roman"/>
          <w:sz w:val="28"/>
          <w:szCs w:val="28"/>
        </w:rPr>
        <w:t>2025 № 97-оз «Об отдельных вопросах организации местного самоуправления в Ханты-Мансийском автономном округе</w:t>
      </w:r>
      <w:r w:rsidR="00316239">
        <w:rPr>
          <w:rFonts w:ascii="Times New Roman" w:hAnsi="Times New Roman"/>
          <w:sz w:val="28"/>
          <w:szCs w:val="28"/>
        </w:rPr>
        <w:t xml:space="preserve"> </w:t>
      </w:r>
      <w:r w:rsidR="00316239" w:rsidRPr="00316239">
        <w:rPr>
          <w:rFonts w:ascii="Times New Roman" w:hAnsi="Times New Roman"/>
          <w:sz w:val="28"/>
          <w:szCs w:val="28"/>
        </w:rPr>
        <w:t>–</w:t>
      </w:r>
      <w:r w:rsidR="00316239">
        <w:rPr>
          <w:rFonts w:ascii="Times New Roman" w:hAnsi="Times New Roman"/>
          <w:sz w:val="28"/>
          <w:szCs w:val="28"/>
        </w:rPr>
        <w:t xml:space="preserve"> </w:t>
      </w:r>
      <w:r w:rsidRPr="008B6100">
        <w:rPr>
          <w:rFonts w:ascii="Times New Roman" w:hAnsi="Times New Roman"/>
          <w:sz w:val="28"/>
          <w:szCs w:val="28"/>
        </w:rPr>
        <w:t xml:space="preserve">Югре», Уставом </w:t>
      </w:r>
      <w:r w:rsidR="00533973" w:rsidRPr="00533973">
        <w:rPr>
          <w:rFonts w:ascii="Times New Roman" w:hAnsi="Times New Roman"/>
          <w:sz w:val="28"/>
          <w:szCs w:val="28"/>
        </w:rPr>
        <w:t>сельского поселения Выкатной</w:t>
      </w:r>
      <w:r w:rsidRPr="008B6100">
        <w:rPr>
          <w:rFonts w:ascii="Times New Roman" w:hAnsi="Times New Roman"/>
          <w:sz w:val="28"/>
          <w:szCs w:val="28"/>
        </w:rPr>
        <w:t xml:space="preserve">, для обсуждения с участием жителей </w:t>
      </w:r>
      <w:r w:rsidR="00533973" w:rsidRPr="00533973">
        <w:rPr>
          <w:rFonts w:ascii="Times New Roman" w:hAnsi="Times New Roman"/>
          <w:sz w:val="28"/>
          <w:szCs w:val="28"/>
        </w:rPr>
        <w:t>сельского поселения Выкатной</w:t>
      </w:r>
      <w:r w:rsidR="00533973">
        <w:rPr>
          <w:rFonts w:ascii="Times New Roman" w:hAnsi="Times New Roman"/>
          <w:sz w:val="28"/>
          <w:szCs w:val="28"/>
        </w:rPr>
        <w:t xml:space="preserve"> </w:t>
      </w:r>
      <w:r w:rsidRPr="008B6100">
        <w:rPr>
          <w:rFonts w:ascii="Times New Roman" w:hAnsi="Times New Roman"/>
          <w:sz w:val="28"/>
          <w:szCs w:val="28"/>
        </w:rPr>
        <w:t>проектов муниципальных правовых актов по вопроса</w:t>
      </w:r>
      <w:r w:rsidR="00533973">
        <w:rPr>
          <w:rFonts w:ascii="Times New Roman" w:hAnsi="Times New Roman"/>
          <w:sz w:val="28"/>
          <w:szCs w:val="28"/>
        </w:rPr>
        <w:t xml:space="preserve">м непосредственного обеспечения </w:t>
      </w:r>
      <w:r w:rsidRPr="008B6100">
        <w:rPr>
          <w:rFonts w:ascii="Times New Roman" w:hAnsi="Times New Roman"/>
          <w:sz w:val="28"/>
          <w:szCs w:val="28"/>
        </w:rPr>
        <w:t>жизнедеятельности населения</w:t>
      </w:r>
      <w:r w:rsidR="00533973">
        <w:rPr>
          <w:rFonts w:ascii="Times New Roman" w:hAnsi="Times New Roman"/>
          <w:sz w:val="28"/>
          <w:szCs w:val="28"/>
        </w:rPr>
        <w:t>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C63" w:rsidRDefault="0053397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973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Pr="00533973">
        <w:rPr>
          <w:rFonts w:ascii="Times New Roman" w:eastAsia="Calibri" w:hAnsi="Times New Roman"/>
          <w:sz w:val="28"/>
          <w:szCs w:val="28"/>
          <w:lang w:eastAsia="en-US"/>
        </w:rPr>
        <w:tab/>
        <w:t>Утвердить прилагаемый Порядок назначения и проведения публичных слушаний на территории сельского поселения Выкатной.</w:t>
      </w:r>
    </w:p>
    <w:p w:rsidR="009A33AF" w:rsidRDefault="009A33AF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33973" w:rsidRDefault="009A33AF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 Признать утратившими силу решения Совета депутатов сельского поселения Выкатной:</w:t>
      </w:r>
    </w:p>
    <w:p w:rsidR="009A33AF" w:rsidRDefault="009A33AF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от 23.09.2021 № 100 «</w:t>
      </w:r>
      <w:r w:rsidRPr="009A33AF">
        <w:rPr>
          <w:rFonts w:ascii="Times New Roman" w:eastAsia="Calibri" w:hAnsi="Times New Roman"/>
          <w:sz w:val="28"/>
          <w:szCs w:val="28"/>
          <w:lang w:eastAsia="en-US"/>
        </w:rPr>
        <w:t>Об утверждении Порядка организации и проведения публичных слушаний, общественных обсуждений в сельском поселении Выкатной</w:t>
      </w:r>
      <w:r>
        <w:rPr>
          <w:rFonts w:ascii="Times New Roman" w:eastAsia="Calibri" w:hAnsi="Times New Roman"/>
          <w:sz w:val="28"/>
          <w:szCs w:val="28"/>
          <w:lang w:eastAsia="en-US"/>
        </w:rPr>
        <w:t>»;</w:t>
      </w:r>
    </w:p>
    <w:p w:rsidR="009A33AF" w:rsidRDefault="009A33AF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от 28.12.2021 № 119 «</w:t>
      </w:r>
      <w:r w:rsidRPr="009A33AF">
        <w:rPr>
          <w:rFonts w:ascii="Times New Roman" w:eastAsia="Calibri" w:hAnsi="Times New Roman"/>
          <w:sz w:val="28"/>
          <w:szCs w:val="28"/>
          <w:lang w:eastAsia="en-US"/>
        </w:rPr>
        <w:t xml:space="preserve">О внесении изменений в решение Совета депутатов сельского поселения Выкатной от 23.09.2021 </w:t>
      </w:r>
      <w:r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Pr="009A33AF">
        <w:rPr>
          <w:rFonts w:ascii="Times New Roman" w:eastAsia="Calibri" w:hAnsi="Times New Roman"/>
          <w:sz w:val="28"/>
          <w:szCs w:val="28"/>
          <w:lang w:eastAsia="en-US"/>
        </w:rPr>
        <w:t xml:space="preserve"> 100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9A33AF">
        <w:rPr>
          <w:rFonts w:ascii="Times New Roman" w:eastAsia="Calibri" w:hAnsi="Times New Roman"/>
          <w:sz w:val="28"/>
          <w:szCs w:val="28"/>
          <w:lang w:eastAsia="en-US"/>
        </w:rPr>
        <w:t>Об утверждении Порядка организации и проведения публичных слушаний, общественных обсуждений в сельском поселении Выкатной</w:t>
      </w:r>
      <w:r>
        <w:rPr>
          <w:rFonts w:ascii="Times New Roman" w:eastAsia="Calibri" w:hAnsi="Times New Roman"/>
          <w:sz w:val="28"/>
          <w:szCs w:val="28"/>
          <w:lang w:eastAsia="en-US"/>
        </w:rPr>
        <w:t>»»;</w:t>
      </w:r>
    </w:p>
    <w:p w:rsidR="009A33AF" w:rsidRDefault="009A33AF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от 25.07.2025 № 105</w:t>
      </w:r>
      <w:r w:rsidR="00F815F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8"/>
          <w:szCs w:val="28"/>
          <w:lang w:eastAsia="en-US"/>
        </w:rPr>
        <w:t>«О внесении изменений в решение Совета депутатов сельского поселения Выкатной от 23.09.2021 № 100 «Об утверждении Порядка организации и проведения публичных слушаний, общественных обсуждений в сельском поселении Выкатной»»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A33AF" w:rsidRDefault="009A33AF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9A33AF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A33AF" w:rsidRDefault="009A33AF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3AF" w:rsidRDefault="009A33AF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973" w:rsidRPr="000B70F8" w:rsidRDefault="00533973" w:rsidP="00533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533973" w:rsidRPr="000B70F8" w:rsidRDefault="00533973" w:rsidP="00533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</w:rPr>
        <w:t>Совета депутатов</w:t>
      </w:r>
    </w:p>
    <w:p w:rsidR="00533973" w:rsidRPr="000B70F8" w:rsidRDefault="00533973" w:rsidP="00533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сельского поселения Выкатной</w:t>
      </w:r>
    </w:p>
    <w:p w:rsidR="00533973" w:rsidRDefault="00533973" w:rsidP="005339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от 0</w:t>
      </w:r>
      <w:r w:rsidR="00DF627A">
        <w:rPr>
          <w:rFonts w:ascii="Times New Roman" w:hAnsi="Times New Roman"/>
          <w:sz w:val="24"/>
          <w:szCs w:val="24"/>
        </w:rPr>
        <w:t>4</w:t>
      </w:r>
      <w:r w:rsidRPr="000B70F8">
        <w:rPr>
          <w:rFonts w:ascii="Times New Roman" w:hAnsi="Times New Roman"/>
          <w:sz w:val="24"/>
          <w:szCs w:val="24"/>
        </w:rPr>
        <w:t>.0</w:t>
      </w:r>
      <w:r w:rsidR="00DF627A">
        <w:rPr>
          <w:rFonts w:ascii="Times New Roman" w:hAnsi="Times New Roman"/>
          <w:sz w:val="24"/>
          <w:szCs w:val="24"/>
        </w:rPr>
        <w:t>9</w:t>
      </w:r>
      <w:r w:rsidRPr="000B70F8">
        <w:rPr>
          <w:rFonts w:ascii="Times New Roman" w:hAnsi="Times New Roman"/>
          <w:sz w:val="24"/>
          <w:szCs w:val="24"/>
        </w:rPr>
        <w:t xml:space="preserve">.2026 № </w:t>
      </w:r>
      <w:r w:rsidR="00DF627A">
        <w:rPr>
          <w:rFonts w:ascii="Times New Roman" w:hAnsi="Times New Roman"/>
          <w:sz w:val="24"/>
          <w:szCs w:val="24"/>
        </w:rPr>
        <w:t>164</w:t>
      </w:r>
    </w:p>
    <w:p w:rsidR="00CC2A0B" w:rsidRDefault="00CC2A0B" w:rsidP="005339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973" w:rsidRPr="00533973" w:rsidRDefault="00533973" w:rsidP="00533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973">
        <w:rPr>
          <w:rFonts w:ascii="Times New Roman" w:hAnsi="Times New Roman"/>
          <w:b/>
          <w:sz w:val="24"/>
          <w:szCs w:val="24"/>
        </w:rPr>
        <w:t>Порядок</w:t>
      </w:r>
    </w:p>
    <w:p w:rsidR="00533973" w:rsidRDefault="00533973" w:rsidP="00533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973">
        <w:rPr>
          <w:rFonts w:ascii="Times New Roman" w:hAnsi="Times New Roman"/>
          <w:b/>
          <w:sz w:val="24"/>
          <w:szCs w:val="24"/>
        </w:rPr>
        <w:t>назначения и проведения публичных слушаний</w:t>
      </w:r>
    </w:p>
    <w:p w:rsidR="00533973" w:rsidRDefault="00533973" w:rsidP="00533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973">
        <w:rPr>
          <w:rFonts w:ascii="Times New Roman" w:hAnsi="Times New Roman"/>
          <w:b/>
          <w:sz w:val="24"/>
          <w:szCs w:val="24"/>
        </w:rPr>
        <w:t>на территории</w:t>
      </w:r>
      <w:r w:rsidRPr="00533973">
        <w:rPr>
          <w:b/>
        </w:rPr>
        <w:t xml:space="preserve"> </w:t>
      </w:r>
      <w:r w:rsidRPr="00533973">
        <w:rPr>
          <w:rFonts w:ascii="Times New Roman" w:hAnsi="Times New Roman"/>
          <w:b/>
          <w:sz w:val="24"/>
          <w:szCs w:val="24"/>
        </w:rPr>
        <w:t>сельского поселения Выкатной</w:t>
      </w:r>
    </w:p>
    <w:p w:rsidR="00533973" w:rsidRDefault="00533973" w:rsidP="005339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33AF" w:rsidRPr="009A33AF" w:rsidRDefault="00875EE5" w:rsidP="009A33AF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 xml:space="preserve">Статья </w:t>
      </w:r>
      <w:r w:rsidR="009A33AF" w:rsidRPr="009A33AF"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>1. Общие положения</w:t>
      </w:r>
    </w:p>
    <w:p w:rsidR="009A33AF" w:rsidRPr="009A33AF" w:rsidRDefault="009A33AF" w:rsidP="009A33AF">
      <w:pPr>
        <w:spacing w:after="0" w:line="240" w:lineRule="auto"/>
        <w:ind w:left="1068"/>
        <w:contextualSpacing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Настоящий Порядок разработан в соответствии со статьей 47 </w:t>
      </w:r>
      <w:r w:rsidRPr="009A33AF">
        <w:rPr>
          <w:rFonts w:ascii="Times New Roman" w:hAnsi="Times New Roman"/>
          <w:sz w:val="24"/>
          <w:szCs w:val="24"/>
          <w:highlight w:val="white"/>
        </w:rPr>
        <w:t>Федерального закон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а </w:t>
      </w:r>
      <w:r w:rsidRPr="009A33AF">
        <w:rPr>
          <w:rFonts w:ascii="Times New Roman" w:hAnsi="Times New Roman"/>
          <w:sz w:val="24"/>
          <w:szCs w:val="24"/>
          <w:highlight w:val="white"/>
        </w:rPr>
        <w:t>от 20</w:t>
      </w:r>
      <w:r>
        <w:rPr>
          <w:rFonts w:ascii="Times New Roman" w:hAnsi="Times New Roman"/>
          <w:sz w:val="24"/>
          <w:szCs w:val="24"/>
          <w:highlight w:val="white"/>
        </w:rPr>
        <w:t>.03.</w:t>
      </w:r>
      <w:r w:rsidRPr="009A33AF">
        <w:rPr>
          <w:rFonts w:ascii="Times New Roman" w:hAnsi="Times New Roman"/>
          <w:sz w:val="24"/>
          <w:szCs w:val="24"/>
          <w:highlight w:val="white"/>
        </w:rPr>
        <w:t>2025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№ </w:t>
      </w:r>
      <w:r w:rsidRPr="009A33AF">
        <w:rPr>
          <w:rFonts w:ascii="Times New Roman" w:hAnsi="Times New Roman"/>
          <w:sz w:val="24"/>
          <w:szCs w:val="24"/>
          <w:highlight w:val="white"/>
        </w:rPr>
        <w:t>33-ФЗ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«</w:t>
      </w:r>
      <w:r w:rsidRPr="009A33AF">
        <w:rPr>
          <w:rFonts w:ascii="Times New Roman" w:hAnsi="Times New Roman"/>
          <w:sz w:val="24"/>
          <w:szCs w:val="24"/>
          <w:highlight w:val="white"/>
        </w:rPr>
        <w:t>Об общих принципах организации местного самоуправления в единой системе публичной власти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»</w:t>
      </w:r>
      <w:r w:rsidRPr="009A33AF">
        <w:rPr>
          <w:rFonts w:ascii="Times New Roman" w:hAnsi="Times New Roman"/>
          <w:sz w:val="24"/>
          <w:szCs w:val="24"/>
          <w:highlight w:val="white"/>
        </w:rPr>
        <w:t>,</w:t>
      </w:r>
      <w:r w:rsidRPr="009A33AF">
        <w:rPr>
          <w:rFonts w:ascii="Times New Roman" w:eastAsia="Calibri" w:hAnsi="Times New Roman"/>
          <w:sz w:val="24"/>
          <w:szCs w:val="24"/>
          <w:lang w:eastAsia="en-US"/>
        </w:rPr>
        <w:t xml:space="preserve"> статьей 5 Закона Ханты</w:t>
      </w:r>
      <w:r>
        <w:rPr>
          <w:rFonts w:ascii="Times New Roman" w:eastAsia="Calibri" w:hAnsi="Times New Roman"/>
          <w:sz w:val="24"/>
          <w:szCs w:val="24"/>
          <w:lang w:eastAsia="en-US"/>
        </w:rPr>
        <w:t>-Мансийского автономного округа</w:t>
      </w:r>
      <w:r w:rsidR="003162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16239" w:rsidRPr="00316239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3162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lang w:eastAsia="en-US"/>
        </w:rPr>
        <w:t>Югры от 27</w:t>
      </w:r>
      <w:r>
        <w:rPr>
          <w:rFonts w:ascii="Times New Roman" w:eastAsia="Calibri" w:hAnsi="Times New Roman"/>
          <w:sz w:val="24"/>
          <w:szCs w:val="24"/>
          <w:lang w:eastAsia="en-US"/>
        </w:rPr>
        <w:t>.11.</w:t>
      </w:r>
      <w:r w:rsidRPr="009A33AF">
        <w:rPr>
          <w:rFonts w:ascii="Times New Roman" w:eastAsia="Calibri" w:hAnsi="Times New Roman"/>
          <w:sz w:val="24"/>
          <w:szCs w:val="24"/>
          <w:lang w:eastAsia="en-US"/>
        </w:rPr>
        <w:t>2025 № 97-оз «Об отдельных вопросах организации ме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стного самоуправления в Ханты-Мансийском автономном округе</w:t>
      </w:r>
      <w:r w:rsidR="0031623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316239" w:rsidRPr="00316239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3162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Югре»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, статьей </w:t>
      </w:r>
      <w:r>
        <w:rPr>
          <w:rFonts w:ascii="Times New Roman" w:hAnsi="Times New Roman"/>
          <w:sz w:val="24"/>
          <w:szCs w:val="24"/>
          <w:highlight w:val="white"/>
        </w:rPr>
        <w:t>10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 Устава </w:t>
      </w:r>
      <w:r w:rsidRPr="009A33AF">
        <w:rPr>
          <w:rFonts w:ascii="Times New Roman" w:hAnsi="Times New Roman"/>
          <w:sz w:val="24"/>
          <w:szCs w:val="24"/>
        </w:rPr>
        <w:t>сельского поселения Выкатной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и </w:t>
      </w:r>
      <w:r w:rsidRPr="009A33AF">
        <w:rPr>
          <w:rFonts w:ascii="Times New Roman" w:eastAsia="Calibri" w:hAnsi="Times New Roman"/>
          <w:sz w:val="24"/>
          <w:szCs w:val="24"/>
          <w:highlight w:val="white"/>
        </w:rPr>
        <w:t xml:space="preserve">определяет порядок </w:t>
      </w:r>
      <w:r w:rsidRPr="009A33AF">
        <w:rPr>
          <w:rFonts w:ascii="Times New Roman" w:hAnsi="Times New Roman"/>
          <w:sz w:val="24"/>
          <w:szCs w:val="24"/>
          <w:highlight w:val="white"/>
        </w:rPr>
        <w:t>назначения и проведения публичных слушаний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как одной из форм участия населения </w:t>
      </w:r>
      <w:r w:rsidRPr="009A33AF">
        <w:rPr>
          <w:rFonts w:ascii="Times New Roman" w:hAnsi="Times New Roman"/>
          <w:sz w:val="24"/>
          <w:szCs w:val="24"/>
        </w:rPr>
        <w:t>сельского поселения Выкатной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</w:rPr>
        <w:t>в осуществлении местного самоуправления.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По проектам </w:t>
      </w:r>
      <w:r w:rsidRPr="009A33AF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>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проводятся публичные слушания или общественные </w:t>
      </w:r>
      <w:r w:rsidRPr="009A33AF">
        <w:rPr>
          <w:rFonts w:ascii="Times New Roman" w:eastAsia="Calibri" w:hAnsi="Times New Roman"/>
          <w:sz w:val="24"/>
          <w:szCs w:val="24"/>
          <w:lang w:eastAsia="en-US"/>
        </w:rPr>
        <w:t>обсуждения в соответствии с законодательством о градостроительной деятельности.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Порядок организации и проведения публичных слушаний по вопросам в сфере градостроительной деятельности на территории </w:t>
      </w:r>
      <w:r w:rsidR="00BA47B9" w:rsidRPr="00BA47B9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BA47B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утверждается отдельным решением </w:t>
      </w:r>
      <w:r w:rsidR="00BA47B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Совета депутатов </w:t>
      </w:r>
      <w:r w:rsidR="00BA47B9" w:rsidRPr="00BA47B9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.</w:t>
      </w:r>
    </w:p>
    <w:p w:rsidR="009A33AF" w:rsidRPr="009A33AF" w:rsidRDefault="009A33AF" w:rsidP="009A33A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</w:p>
    <w:p w:rsidR="009A33AF" w:rsidRPr="009A33AF" w:rsidRDefault="00875EE5" w:rsidP="00A42D7A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color w:val="000000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  <w:highlight w:val="white"/>
          <w:lang w:eastAsia="en-US"/>
        </w:rPr>
        <w:t xml:space="preserve">Статья </w:t>
      </w:r>
      <w:r w:rsidR="009A33AF" w:rsidRPr="009A33AF">
        <w:rPr>
          <w:rFonts w:ascii="Times New Roman" w:eastAsia="Calibri" w:hAnsi="Times New Roman"/>
          <w:b/>
          <w:bCs/>
          <w:iCs/>
          <w:color w:val="000000"/>
          <w:sz w:val="24"/>
          <w:szCs w:val="24"/>
          <w:highlight w:val="white"/>
          <w:lang w:eastAsia="en-US"/>
        </w:rPr>
        <w:t>2. Вопросы, выносимые на публичные слушания</w:t>
      </w:r>
    </w:p>
    <w:p w:rsidR="009A33AF" w:rsidRPr="009A33AF" w:rsidRDefault="009A33AF" w:rsidP="009A33A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9A33AF" w:rsidRPr="009A33AF" w:rsidRDefault="009A33AF" w:rsidP="009A33AF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1. Публичные слушания могут проводиться на всей территории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A42D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для обсуждения с участием жителей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A42D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проектов муниципальных правовых актов</w:t>
      </w:r>
      <w:r w:rsidRPr="009A33AF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 xml:space="preserve"> по вопросам непосредственного обеспечения жизнедеятельности населения.</w:t>
      </w:r>
    </w:p>
    <w:p w:rsidR="009A33AF" w:rsidRPr="009A33AF" w:rsidRDefault="009A33AF" w:rsidP="009A33A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2. На публичные слушания должны выноситься:</w:t>
      </w:r>
    </w:p>
    <w:p w:rsidR="009A33AF" w:rsidRPr="009A33AF" w:rsidRDefault="009A33AF" w:rsidP="009A33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1) проект Устава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, а также проект муниципального нормативного правового акта о внесении изменений и дополнений в Устав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, кроме случаев, когда в Устав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A42D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вносятся изменения в форме точного воспроизведения положений Конституции Российской Федерации, федеральных за</w:t>
      </w:r>
      <w:r w:rsidRPr="009A33AF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>конов, Устава (Основного закона) Ханты-Мансийского автономного округа</w:t>
      </w:r>
      <w:r w:rsidR="00316239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 xml:space="preserve"> </w:t>
      </w:r>
      <w:r w:rsidR="00316239" w:rsidRPr="0031623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–</w:t>
      </w:r>
      <w:r w:rsidR="00316239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 xml:space="preserve"> </w:t>
      </w:r>
      <w:r w:rsidRPr="009A33AF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 xml:space="preserve">Югры,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законов Ханты-Мансийского автономного округа</w:t>
      </w:r>
      <w:r w:rsidR="0031623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316239" w:rsidRPr="00316239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3162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Югры в целях приведения Устава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A42D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>в соответс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твие с этими нормативными правовыми актами;</w:t>
      </w:r>
    </w:p>
    <w:p w:rsidR="009A33AF" w:rsidRPr="009A33AF" w:rsidRDefault="009A33AF" w:rsidP="009A33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2) проект бюджета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и отчет о его исполнении; </w:t>
      </w:r>
    </w:p>
    <w:p w:rsidR="009A33AF" w:rsidRPr="009A33AF" w:rsidRDefault="009A33AF" w:rsidP="009A33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3) вопросы о преобразовании </w:t>
      </w:r>
      <w:r w:rsidR="00A42D7A" w:rsidRPr="00A42D7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. 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</w:pPr>
    </w:p>
    <w:p w:rsidR="009A33AF" w:rsidRPr="009A33AF" w:rsidRDefault="00875EE5" w:rsidP="009A33AF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 xml:space="preserve">Статья </w:t>
      </w:r>
      <w:r w:rsidR="009A33AF" w:rsidRPr="009A33AF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3. Инициатива проведения публичных слушаний</w:t>
      </w:r>
    </w:p>
    <w:p w:rsidR="009A33AF" w:rsidRPr="009A33AF" w:rsidRDefault="009A33AF" w:rsidP="009A33AF">
      <w:pPr>
        <w:widowControl w:val="0"/>
        <w:spacing w:after="0" w:line="240" w:lineRule="auto"/>
        <w:ind w:left="1068"/>
        <w:contextualSpacing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9A33AF">
        <w:rPr>
          <w:rFonts w:ascii="Times New Roman" w:hAnsi="Times New Roman"/>
          <w:sz w:val="24"/>
          <w:szCs w:val="24"/>
        </w:rPr>
        <w:t>1. Публичные слушания проводятся по инициативе:</w:t>
      </w:r>
    </w:p>
    <w:p w:rsidR="009A33AF" w:rsidRPr="009A33AF" w:rsidRDefault="000B21EE" w:rsidP="000B2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</w:pPr>
      <w:r w:rsidRPr="000B21EE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 xml:space="preserve">1) Совета депутатов </w:t>
      </w:r>
      <w:r w:rsidRPr="000B21EE">
        <w:rPr>
          <w:rFonts w:ascii="Times New Roman" w:eastAsia="Calibri" w:hAnsi="Times New Roman"/>
          <w:iCs/>
          <w:sz w:val="24"/>
          <w:szCs w:val="24"/>
          <w:lang w:eastAsia="en-US"/>
        </w:rPr>
        <w:t>сельского поселения Выкатной</w:t>
      </w:r>
      <w:r w:rsidR="009A33AF" w:rsidRPr="009A33AF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>;</w:t>
      </w:r>
    </w:p>
    <w:p w:rsidR="009A33AF" w:rsidRPr="009A33AF" w:rsidRDefault="000B21EE" w:rsidP="000B2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</w:pPr>
      <w:r w:rsidRPr="000B21E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2) </w:t>
      </w:r>
      <w:r w:rsidR="009A33AF"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главы </w:t>
      </w:r>
      <w:r w:rsidRPr="000B21E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9A33AF"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;</w:t>
      </w:r>
    </w:p>
    <w:p w:rsidR="009A33AF" w:rsidRPr="009A33AF" w:rsidRDefault="000B21EE" w:rsidP="000B21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3) </w:t>
      </w:r>
      <w:r w:rsidR="009A33AF"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жителей </w:t>
      </w:r>
      <w:r w:rsidRPr="000B21E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9A33AF"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.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 xml:space="preserve">2. Жители </w:t>
      </w:r>
      <w:r w:rsidR="000B21EE" w:rsidRPr="000B21EE">
        <w:rPr>
          <w:rFonts w:ascii="Times New Roman" w:hAnsi="Times New Roman"/>
          <w:sz w:val="24"/>
          <w:szCs w:val="24"/>
        </w:rPr>
        <w:t>сельского поселения Выкатной</w:t>
      </w:r>
      <w:r w:rsidR="000B21EE">
        <w:rPr>
          <w:rFonts w:ascii="Times New Roman" w:hAnsi="Times New Roman"/>
          <w:sz w:val="24"/>
          <w:szCs w:val="24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реализуют свое право на проведение публичных слушаний через инициативную группу, которая формируется из числа жителей, достигших 18-летнего возраста, численностью не менее </w:t>
      </w:r>
      <w:r w:rsidR="000B21EE">
        <w:rPr>
          <w:rFonts w:ascii="Times New Roman" w:hAnsi="Times New Roman"/>
          <w:sz w:val="24"/>
          <w:szCs w:val="24"/>
          <w:highlight w:val="white"/>
        </w:rPr>
        <w:t>10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 человек (далее – инициативная группа).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bookmarkStart w:id="2" w:name="P80"/>
      <w:bookmarkEnd w:id="2"/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3.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 Инициативная группа обращается в </w:t>
      </w:r>
      <w:r w:rsidR="00A866B7">
        <w:rPr>
          <w:rFonts w:ascii="Times New Roman" w:hAnsi="Times New Roman"/>
          <w:sz w:val="24"/>
          <w:szCs w:val="24"/>
          <w:highlight w:val="white"/>
        </w:rPr>
        <w:t xml:space="preserve">Совет депутатов </w:t>
      </w:r>
      <w:r w:rsidR="00A866B7" w:rsidRPr="00A866B7">
        <w:rPr>
          <w:rFonts w:ascii="Times New Roman" w:hAnsi="Times New Roman"/>
          <w:sz w:val="24"/>
          <w:szCs w:val="24"/>
        </w:rPr>
        <w:t>сельского поселения Выкатной</w:t>
      </w:r>
      <w:r w:rsidR="00A866B7">
        <w:rPr>
          <w:rFonts w:ascii="Times New Roman" w:hAnsi="Times New Roman"/>
          <w:sz w:val="24"/>
          <w:szCs w:val="24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</w:rPr>
        <w:t>с ходатайством о проведении публичных слушаний по проекту муниципального правового акта.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4. Ходатайство должно содержать: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обоснование необходимости проведения публичных слушаний, общественной значимости выносимого на публичные слушания проекта муниципального правового акта;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фамилию, имя, отчество (последнее – при наличии), дату рождения, адрес места жительства, контактный телефон каждого члена инициативной группы;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сведения о лице из числа членов инициативной группы, уполномоченном действовать от имени инициативной группы (далее – уполномоченный представитель инициативной группы);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подписи всех членов инициативной группы.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5. Обработка персональных данных осуществляется в соответствии с требованиями Федерального закона от 27 июля 2006 года № 152-ФЗ</w:t>
      </w:r>
      <w:r w:rsidR="00A866B7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</w:rPr>
        <w:t>«О персональных данных».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6. Вместе с ходатайством представляется проект муниципального правового акта, выносимого на публичные слушания. По усмотрению членов инициативной группы могут быть представлены иные материалы, относящиеся к теме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9A33AF" w:rsidRPr="009A33AF" w:rsidRDefault="00875EE5" w:rsidP="009A33AF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 xml:space="preserve">Статья </w:t>
      </w:r>
      <w:r w:rsidR="009A33AF" w:rsidRPr="009A33AF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4. Назначение публичных слушаний</w:t>
      </w:r>
    </w:p>
    <w:p w:rsidR="009A33AF" w:rsidRPr="009A33AF" w:rsidRDefault="009A33AF" w:rsidP="009A33AF">
      <w:pPr>
        <w:widowControl w:val="0"/>
        <w:spacing w:after="0" w:line="240" w:lineRule="auto"/>
        <w:ind w:left="709"/>
        <w:contextualSpacing/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</w:pP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1. 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Публичные слушания, проводимые по инициативе жителей или </w:t>
      </w:r>
      <w:r w:rsidR="002E1821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Совета депутатов </w:t>
      </w:r>
      <w:r w:rsidR="002E1821" w:rsidRPr="002E1821">
        <w:rPr>
          <w:rFonts w:ascii="Times New Roman" w:hAnsi="Times New Roman"/>
          <w:color w:val="000000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hAnsi="Times New Roman"/>
          <w:i/>
          <w:color w:val="000000"/>
          <w:sz w:val="24"/>
          <w:szCs w:val="24"/>
          <w:highlight w:val="white"/>
          <w:lang w:eastAsia="en-US"/>
        </w:rPr>
        <w:t>,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 назначаются </w:t>
      </w:r>
      <w:r w:rsidR="002E1821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Советом депутатов </w:t>
      </w:r>
      <w:r w:rsidR="002E1821" w:rsidRPr="002E1821">
        <w:rPr>
          <w:rFonts w:ascii="Times New Roman" w:hAnsi="Times New Roman"/>
          <w:color w:val="000000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, а публичные слушания, проводимые по инициативе главы </w:t>
      </w:r>
      <w:r w:rsidR="002E1821" w:rsidRPr="002E1821">
        <w:rPr>
          <w:rFonts w:ascii="Times New Roman" w:hAnsi="Times New Roman"/>
          <w:color w:val="000000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 – главой </w:t>
      </w:r>
      <w:r w:rsidR="002E1821" w:rsidRPr="002E1821">
        <w:rPr>
          <w:rFonts w:ascii="Times New Roman" w:hAnsi="Times New Roman"/>
          <w:color w:val="000000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hAnsi="Times New Roman"/>
          <w:i/>
          <w:color w:val="000000"/>
          <w:sz w:val="24"/>
          <w:szCs w:val="24"/>
          <w:highlight w:val="white"/>
          <w:lang w:eastAsia="en-US"/>
        </w:rPr>
        <w:t>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2. Решение о назначении публичных слушаний должно быть принято </w:t>
      </w:r>
      <w:r w:rsidR="002E1821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Советом депутатов </w:t>
      </w:r>
      <w:r w:rsidR="002E1821" w:rsidRPr="002E1821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2E18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или главой </w:t>
      </w:r>
      <w:r w:rsidR="002E1821" w:rsidRPr="002E1821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2E18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в течение 10 дней с момента поступления инициативы проведения публичных слушаний, предусмотренной </w:t>
      </w:r>
      <w:r w:rsidR="00875EE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статьей 3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настоящего Порядка</w:t>
      </w:r>
    </w:p>
    <w:p w:rsidR="009A33AF" w:rsidRPr="009A33AF" w:rsidRDefault="009A33AF" w:rsidP="009A33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3. Решение об отказе в назначении публичных слушаний принимается в следующих случаях: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проект муниципального правового акта, предлагаемый для вынесения на публичные слушания, противоречит федеральному законодательству, законодательству Ханты-Мансийского автономного округа</w:t>
      </w:r>
      <w:r w:rsidR="0031623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–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Югры;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i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проект муниципального правового акта, предлагаемый для вынесения на публичные слушания, противоречит Уставу </w:t>
      </w:r>
      <w:r w:rsidR="002E1821" w:rsidRPr="002E1821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i/>
          <w:iCs/>
          <w:sz w:val="24"/>
          <w:szCs w:val="24"/>
          <w:highlight w:val="white"/>
          <w:lang w:eastAsia="en-US"/>
        </w:rPr>
        <w:t>,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за исключением случая, когда на публичные слушания предлагается вынести проект Устава </w:t>
      </w:r>
      <w:r w:rsidR="002E1821" w:rsidRPr="002E1821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2E18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или проект муниципального нормативного правового акта о внесении изменений в Устав </w:t>
      </w:r>
      <w:r w:rsidR="002E1821" w:rsidRPr="002E1821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по проекту муниципального правового акта, предлагаемому для вынесения на публичные слушания, </w:t>
      </w:r>
      <w:r w:rsidR="002E1821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Совета депутатов </w:t>
      </w:r>
      <w:r w:rsidR="002E1821" w:rsidRPr="002E1821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, главой </w:t>
      </w:r>
      <w:r w:rsidR="002E1821" w:rsidRPr="002E1821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2E18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уже принято решение о проведении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lastRenderedPageBreak/>
        <w:t xml:space="preserve">- при внесении инициативы нарушены требования, установленные </w:t>
      </w:r>
      <w:r w:rsidR="00875EE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статьей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 настоящего Порядка.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4. Копия решения об отказе в назначении публичных слушаний направляется инициатору в течение </w:t>
      </w:r>
      <w:r w:rsidR="002E1821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трех календарных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дней со дня его принятия.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5. Муниципальный правовой акт о назначении публичных слушаний должен содержать: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сведения об инициаторе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указание на проведение публичных слушаний по проекту муниципального правового акта;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дату, место, время начала, либо период проведения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порядок, сроки, способы приема предложений и замечаний по обсуждаемому проекту муниципального правового акта;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</w:t>
      </w:r>
      <w:r w:rsidRPr="009A33AF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информацию о сотруднике </w:t>
      </w:r>
      <w:r w:rsidR="002E1821">
        <w:rPr>
          <w:rFonts w:ascii="Times New Roman" w:hAnsi="Times New Roman"/>
          <w:sz w:val="24"/>
          <w:szCs w:val="24"/>
          <w:lang w:eastAsia="en-US"/>
        </w:rPr>
        <w:t xml:space="preserve">администрации </w:t>
      </w:r>
      <w:r w:rsidR="002E1821" w:rsidRPr="002E1821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hAnsi="Times New Roman"/>
          <w:sz w:val="24"/>
          <w:szCs w:val="24"/>
          <w:highlight w:val="white"/>
          <w:lang w:eastAsia="en-US"/>
        </w:rPr>
        <w:t>,</w:t>
      </w:r>
      <w:r w:rsidRPr="009A33AF">
        <w:rPr>
          <w:rFonts w:ascii="Times New Roman" w:hAnsi="Times New Roman"/>
          <w:i/>
          <w:sz w:val="24"/>
          <w:szCs w:val="24"/>
          <w:highlight w:val="white"/>
          <w:lang w:eastAsia="en-US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ответственном за размещение сведений, указанных в </w:t>
      </w:r>
      <w:r w:rsidR="00A91AAA">
        <w:rPr>
          <w:rFonts w:ascii="Times New Roman" w:hAnsi="Times New Roman"/>
          <w:sz w:val="24"/>
          <w:szCs w:val="24"/>
          <w:lang w:eastAsia="en-US"/>
        </w:rPr>
        <w:t xml:space="preserve">настоящем </w:t>
      </w:r>
      <w:r w:rsidRPr="009A33AF">
        <w:rPr>
          <w:rFonts w:ascii="Times New Roman" w:hAnsi="Times New Roman"/>
          <w:sz w:val="24"/>
          <w:szCs w:val="24"/>
          <w:lang w:eastAsia="en-US"/>
        </w:rPr>
        <w:t>пункте</w:t>
      </w:r>
      <w:r w:rsidRPr="009A33AF">
        <w:rPr>
          <w:rFonts w:ascii="Times New Roman" w:hAnsi="Times New Roman"/>
          <w:sz w:val="24"/>
          <w:szCs w:val="24"/>
          <w:highlight w:val="white"/>
          <w:lang w:eastAsia="en-US"/>
        </w:rPr>
        <w:t>;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состав специально сформированного коллегиального органа, осуществляющего организационные действия по подготовке и проведению публичных слушаний (далее – оргкомитет) с указанием его электронного адреса.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6. Муниципальный правовой акт о назначении публичных слушаний, 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>проект муниципального правового акта, предлагаемый к обсуждению на публичных слушаниях,</w:t>
      </w:r>
      <w:r w:rsidRPr="009A33AF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 подлежат размещению на официальном сайте </w:t>
      </w:r>
      <w:r w:rsidR="00A91AAA" w:rsidRPr="00A91AAA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="00A91AA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  <w:lang w:eastAsia="en-US"/>
        </w:rPr>
        <w:t>в информационно-телекоммуникационной сети «Интернет» (далее – официальный сайт) не менее чем за 10 дней до их проведения с указанием времени и места проведения публичных слушаний,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с использованием официального сайта и федеральной государственной информационной системы «Единый портал государственных и муниципальных услуг (функций)».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A33AF">
        <w:rPr>
          <w:rFonts w:ascii="Times New Roman" w:hAnsi="Times New Roman"/>
          <w:color w:val="000000"/>
          <w:sz w:val="24"/>
          <w:szCs w:val="24"/>
          <w:highlight w:val="white"/>
        </w:rPr>
        <w:t>7. Сроки приема предложений и замечаний по проекту муниципального правово</w:t>
      </w:r>
      <w:r w:rsidRPr="009A33AF">
        <w:rPr>
          <w:rFonts w:ascii="Times New Roman" w:hAnsi="Times New Roman"/>
          <w:sz w:val="24"/>
          <w:szCs w:val="24"/>
          <w:highlight w:val="white"/>
        </w:rPr>
        <w:t>го акта не могут быть менее 1</w:t>
      </w:r>
      <w:r w:rsidR="00A91AAA" w:rsidRPr="00A91AAA">
        <w:rPr>
          <w:rFonts w:ascii="Times New Roman" w:hAnsi="Times New Roman"/>
          <w:color w:val="000000"/>
          <w:sz w:val="24"/>
          <w:szCs w:val="24"/>
          <w:highlight w:val="white"/>
        </w:rPr>
        <w:t>0 календарных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дней с</w:t>
      </w:r>
      <w:r w:rsidRPr="009A33AF">
        <w:rPr>
          <w:rFonts w:ascii="Times New Roman" w:hAnsi="Times New Roman"/>
          <w:sz w:val="24"/>
          <w:szCs w:val="24"/>
          <w:highlight w:val="white"/>
        </w:rPr>
        <w:t>о дня размещения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муниципального правового акта о назначении публичных слушаний, 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>проекта муниципального правового акта, вынесенного на публичные слушания</w:t>
      </w:r>
      <w:r w:rsidRPr="009A33AF">
        <w:rPr>
          <w:rFonts w:ascii="Times New Roman" w:hAnsi="Times New Roman"/>
          <w:sz w:val="24"/>
          <w:szCs w:val="24"/>
          <w:highlight w:val="white"/>
        </w:rPr>
        <w:t>.</w:t>
      </w:r>
    </w:p>
    <w:p w:rsidR="009A33AF" w:rsidRPr="009A33AF" w:rsidRDefault="009A33AF" w:rsidP="009A33AF">
      <w:pPr>
        <w:spacing w:after="0" w:line="240" w:lineRule="auto"/>
        <w:ind w:firstLine="708"/>
        <w:jc w:val="center"/>
        <w:outlineLvl w:val="1"/>
        <w:rPr>
          <w:rFonts w:ascii="Times New Roman" w:hAnsi="Times New Roman"/>
          <w:b/>
          <w:iCs/>
          <w:color w:val="000000"/>
          <w:sz w:val="24"/>
          <w:szCs w:val="24"/>
          <w:highlight w:val="white"/>
          <w:lang w:eastAsia="en-US"/>
        </w:rPr>
      </w:pPr>
    </w:p>
    <w:p w:rsidR="009A33AF" w:rsidRPr="009A33AF" w:rsidRDefault="00875EE5" w:rsidP="009A33AF">
      <w:pPr>
        <w:spacing w:after="0" w:line="240" w:lineRule="auto"/>
        <w:ind w:firstLine="708"/>
        <w:jc w:val="center"/>
        <w:outlineLvl w:val="1"/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  <w:highlight w:val="white"/>
          <w:lang w:eastAsia="en-US"/>
        </w:rPr>
        <w:t xml:space="preserve">Статья </w:t>
      </w:r>
      <w:r w:rsidR="009A33AF" w:rsidRPr="009A33AF">
        <w:rPr>
          <w:rFonts w:ascii="Times New Roman" w:hAnsi="Times New Roman"/>
          <w:b/>
          <w:bCs/>
          <w:iCs/>
          <w:color w:val="000000"/>
          <w:sz w:val="24"/>
          <w:szCs w:val="24"/>
          <w:highlight w:val="white"/>
          <w:lang w:eastAsia="en-US"/>
        </w:rPr>
        <w:t>5. Порядок организации публичных слушаний</w:t>
      </w:r>
    </w:p>
    <w:p w:rsidR="009A33AF" w:rsidRPr="009A33AF" w:rsidRDefault="009A33AF" w:rsidP="009A33AF">
      <w:pPr>
        <w:spacing w:after="160" w:line="240" w:lineRule="auto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1. Организацию и проведение публичных слушаний осуществляет оргкомитет. Персональный состав оргкомитета утверждается муниципальным правовым актом о назначении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2. В состав оргкомитета включаются: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1) лица, замещающие муниципальные должности и (или) должности муниципальной службы в органах местного самоуправления </w:t>
      </w:r>
      <w:r w:rsidR="00A91AAA" w:rsidRPr="00A91AAA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2) члены инициативной группы, выразившие согласие на назначение себя членом оргкомитета (в случае назначения публичных слушаний по инициативе населения);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3) представители общественности;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4) иные лица по предложению инициаторов проведения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  <w:t>3. Председатель и секретарь оргкомитета избираются на заседании оргкомитета большинством голосов от назначенного числа членов оргкомитета.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  <w:t xml:space="preserve">4. </w:t>
      </w:r>
      <w:r w:rsidRPr="009A33AF">
        <w:rPr>
          <w:rFonts w:ascii="Times New Roman" w:hAnsi="Times New Roman"/>
          <w:sz w:val="24"/>
          <w:szCs w:val="24"/>
          <w:highlight w:val="white"/>
        </w:rPr>
        <w:t>Оргкомитет в целях подготовки и проведения публичных слушаний осуществляет следующие полномочия: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разрабатывает план работы по подготовке и проведению публичных слушаний, распределяет обязанности среди членов оргкомитета, в том числе определяет полномочия председателя оргкомитета;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lastRenderedPageBreak/>
        <w:t>- осуществляет подготовку муниципального правового акта о назначении публичных слушаний, информационного сообщения о проведении публичных слушаний, иной информации, относящейся к теме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определяет перечень лиц, приглашаемых к участию в публичных слушаниях в качестве экспертов, и направляет им официальные обращения с просьбой дать свои предложения и рекомендации по вопросам, выносимым на обсуждение;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осуществляет информирование жителей муниципального образования по вопросам, связанным с проведением публичных слушаний, в том числе проводит мероприятия, направленные на разъяснение содержания проектов муниципальных правовых актов, выносимых на публичные слушания, и иных вопросов, связанных с проведением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организует проведение регистрации участников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 xml:space="preserve">- содействует участникам публичных слушаний в получении информации, необходимой для подготовки 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замечаний и предложений 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по вопросам публичных слушаний, а также осуществляет прием таких 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</w:rPr>
        <w:t>замечаний и предложений</w:t>
      </w:r>
      <w:r w:rsidRPr="009A33AF">
        <w:rPr>
          <w:rFonts w:ascii="Times New Roman" w:hAnsi="Times New Roman"/>
          <w:sz w:val="24"/>
          <w:szCs w:val="24"/>
          <w:highlight w:val="white"/>
        </w:rPr>
        <w:t>;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 xml:space="preserve">- проводит анализ 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замечаний, предложений </w:t>
      </w:r>
      <w:r w:rsidRPr="009A33AF">
        <w:rPr>
          <w:rFonts w:ascii="Times New Roman" w:hAnsi="Times New Roman"/>
          <w:sz w:val="24"/>
          <w:szCs w:val="24"/>
          <w:highlight w:val="white"/>
        </w:rPr>
        <w:t>и иных материалов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 по вопросу публичных слушаний</w:t>
      </w:r>
      <w:r w:rsidRPr="009A33AF">
        <w:rPr>
          <w:rFonts w:ascii="Times New Roman" w:hAnsi="Times New Roman"/>
          <w:sz w:val="24"/>
          <w:szCs w:val="24"/>
          <w:highlight w:val="white"/>
        </w:rPr>
        <w:t>, представленных участниками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 xml:space="preserve">- устанавливает порядок выступлений на публичных слушаниях по вопросам, выносимым на публичные слушания, и поступившим в </w:t>
      </w:r>
      <w:bookmarkStart w:id="3" w:name="_GoBack"/>
      <w:bookmarkEnd w:id="3"/>
      <w:r w:rsidRPr="009A33AF">
        <w:rPr>
          <w:rFonts w:ascii="Times New Roman" w:hAnsi="Times New Roman"/>
          <w:sz w:val="24"/>
          <w:szCs w:val="24"/>
          <w:highlight w:val="white"/>
        </w:rPr>
        <w:t>оргкомитет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замечаниям и предложениям;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обеспечивает подготовку протокола по результатам публичных слушаний, а также его направление в орган местного самоуправления, принявший решение о назначении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обеспечивает обнародование результатов публичных слушаний, включая мотивированное обоснование принятых решений;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sz w:val="24"/>
          <w:szCs w:val="24"/>
          <w:highlight w:val="white"/>
        </w:rPr>
        <w:t>- иные полномочия по подготовке и проведению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5. </w:t>
      </w:r>
      <w:r w:rsidRPr="009A33AF"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  <w:t>Деятельность оргкомитета осуществляется на коллегиальной основе. Основной формой работы оргкомитета являются заседания.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  <w:t>Заседание оргкомитета правомочно, если на нем присутствует не менее 2/3 от установленного числа членов оргкомитета.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  <w:t>Решения оргкомитета принимаются открытым голосованием большинством голосов от числа членов оргкомитета, присутствующих на заседании.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6. Деятельность оргкомитета прекращается после обнародования результатов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9A33AF" w:rsidRPr="009A33AF" w:rsidRDefault="00646DFB" w:rsidP="009A33AF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 xml:space="preserve">Статья </w:t>
      </w:r>
      <w:r w:rsidR="009A33AF" w:rsidRPr="009A33AF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6. Порядок проведения публичных слушаний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</w:pP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 xml:space="preserve">1.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Публичные слушания проводятся по рабочим дням, начиная с 1</w:t>
      </w:r>
      <w:r w:rsidR="00A91AAA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7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часов, либо по выходным дням, начиная с 10 часов. В нерабочие праздничные дни публичные слушания не проводятся. 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2. Публичные слушания проводятся в помещении, соответствующем санитарным нормам и находящемся в транспортной доступности, вместимостью не менее </w:t>
      </w:r>
      <w:r w:rsidR="00646DFB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25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посадочных мест.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3. В публичных слушаниях имеют право участвовать жители муниципального образования, достигшие восемнадцатилетнего возраста.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highlight w:val="white"/>
        </w:rPr>
      </w:pPr>
      <w:r w:rsidRPr="009A33AF">
        <w:rPr>
          <w:rFonts w:ascii="Times New Roman" w:hAnsi="Times New Roman"/>
          <w:bCs/>
          <w:sz w:val="24"/>
          <w:szCs w:val="24"/>
          <w:highlight w:val="white"/>
        </w:rPr>
        <w:t>4. Регистрация участников публичных слушаний открывается за один час до начала публичных слушаний и осуществляется на всем протяжении публичных слушаний. Для регистрации участником публичных слушаний предъявляется документ, удостоверяющий личность. При регистрации указываются фамилия, имя, отчество (последнее – при наличии), адрес места жительства участника публичных слушаний.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Незарегистрированные в качестве участников публичных слушаний лица, в</w:t>
      </w:r>
      <w:r w:rsidRPr="009A33AF">
        <w:rPr>
          <w:rFonts w:ascii="Times New Roman" w:hAnsi="Times New Roman"/>
          <w:sz w:val="24"/>
          <w:szCs w:val="24"/>
          <w:highlight w:val="white"/>
        </w:rPr>
        <w:t xml:space="preserve"> помещение, являющееся местом проведения публичных слушаний,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не допускаются. В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lastRenderedPageBreak/>
        <w:t>указанное помещение не допускаются также лица, находящиеся в состоянии алкогольного и иного опьянения</w:t>
      </w:r>
      <w:r w:rsidRPr="009A33AF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>.</w:t>
      </w:r>
    </w:p>
    <w:p w:rsidR="009A33AF" w:rsidRPr="009A33AF" w:rsidRDefault="009A33AF" w:rsidP="009A33A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ab/>
        <w:t>5. Председательствующим на публичных слушаниях является председатель оргкомитета публичных слушаний.</w:t>
      </w:r>
      <w:r w:rsidRPr="009A33AF"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 xml:space="preserve"> </w:t>
      </w:r>
    </w:p>
    <w:p w:rsidR="009A33AF" w:rsidRPr="009A33AF" w:rsidRDefault="009A33AF" w:rsidP="009A33A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ab/>
        <w:t>Председательствующий открывает слушания и оглашает перечень вопросов, выносимых на публичные слушания, инициаторов их проведения, предложения по порядку проведения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6. Время выступления участников публичных слушаний определяется исходя из количества участников публичных слушаний, но не может быть более </w:t>
      </w:r>
      <w:r w:rsidR="00646DFB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30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минут на одно выступление.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7. Для организации прений председательствующий объявляет вопрос, по которому проводится обсуждение и предоставляет слово участникам публичных слушаний, внесшим предложения и замечания по данному вопросу.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Затем председательствующий дает возможность участникам публичных слушаний задать уточняющие вопросы по позиции и (или) аргументам выступающего и дополнительное время, не более </w:t>
      </w:r>
      <w:r w:rsidR="00646DFB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10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646DFB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минут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, для ответов на вопросы и пояснения. 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По окончании выступлений участников, внесших предложения и замечания по обсуждаемому вопросу, слово предоставляется всем желающим участникам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8. Если предложение или замечание, внесенное участником публичных слушаний, противоречит действующему законодательству или не относится по существу к обсуждаемому вопросу – такое предложение или замечание снимается председательствующим с обсуждения с оглашением соответствующих причин.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9. Общие правила выступлений на публичных слушаниях: 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1) лица, участвующие в публичных слушаниях, выступают, отвечают на реплики и задают вопросы только с разрешения председательствующего;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2) выступающие перед началом речи громко и четко называют свою фамилию, имя, отчество (последнее – при наличии), при необходимости должность;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3) выступающие не вправе употреблять в своей речи грубые, оскорбительные выражения, наносящие вред чести и достоинству граждан и должностных лиц, призывать к незаконным действиям, использовать заведомо ложную информацию, допускать необоснованные обвинения;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4) все выступления должны быть связаны с предметом публичных слушаний;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5) присутствующие на публичных слушаниях лица не вправе мешать их проведению.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10. В случае нарушения правил выступлений на публичных слушаниях председательствующий обязан принять меры к пресечению таких нарушений.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Лица, не соблюдающие указанные правила, могут быть удалены из помещения, являющегося местом проведения публичных слушаний, по решению председательствующего.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11. При проведении публичных слушаний ведется протокол и при необходимости аудио- и/или видеозапись публичных слушаний.</w:t>
      </w:r>
    </w:p>
    <w:p w:rsidR="009A33AF" w:rsidRPr="009A33AF" w:rsidRDefault="009A33AF" w:rsidP="009A33A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9A33AF" w:rsidRPr="009A33AF" w:rsidRDefault="00646DFB" w:rsidP="009A33AF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highlight w:val="white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 xml:space="preserve">Статья </w:t>
      </w:r>
      <w:r w:rsidR="009A33AF" w:rsidRPr="009A33AF"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 xml:space="preserve">7. </w:t>
      </w:r>
      <w:r w:rsidR="009A33AF" w:rsidRPr="009A33AF">
        <w:rPr>
          <w:rFonts w:ascii="Times New Roman" w:hAnsi="Times New Roman"/>
          <w:b/>
          <w:color w:val="000000"/>
          <w:sz w:val="24"/>
          <w:szCs w:val="24"/>
          <w:highlight w:val="white"/>
        </w:rPr>
        <w:t>Резул</w:t>
      </w:r>
      <w:r w:rsidR="009A33AF" w:rsidRPr="009A33AF">
        <w:rPr>
          <w:rFonts w:ascii="Times New Roman" w:hAnsi="Times New Roman"/>
          <w:b/>
          <w:sz w:val="24"/>
          <w:szCs w:val="24"/>
          <w:highlight w:val="white"/>
        </w:rPr>
        <w:t>ьтаты публичных слушаний</w:t>
      </w:r>
    </w:p>
    <w:p w:rsidR="009A33AF" w:rsidRPr="009A33AF" w:rsidRDefault="009A33AF" w:rsidP="009A33AF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highlight w:val="white"/>
          <w:lang w:eastAsia="en-US"/>
        </w:rPr>
      </w:pP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 w:rsidRPr="009A33AF">
        <w:rPr>
          <w:rFonts w:ascii="Times New Roman" w:hAnsi="Times New Roman"/>
          <w:bCs/>
          <w:color w:val="000000"/>
          <w:sz w:val="24"/>
          <w:szCs w:val="24"/>
          <w:highlight w:val="white"/>
        </w:rPr>
        <w:t>1. По результатам публичных слушаний в течение 5 календарных дней после даты их проведения секретарем оргкомитета должен быть подготовлен протокол публичных слушаний.</w:t>
      </w:r>
    </w:p>
    <w:p w:rsidR="009A33AF" w:rsidRPr="009A33AF" w:rsidRDefault="009A33AF" w:rsidP="009A33A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2. </w:t>
      </w: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>В протоколе публичных слушаний указываются</w:t>
      </w:r>
      <w:r w:rsidRPr="009A33AF">
        <w:rPr>
          <w:rFonts w:ascii="Times New Roman" w:hAnsi="Times New Roman"/>
          <w:bCs/>
          <w:color w:val="000000"/>
          <w:sz w:val="24"/>
          <w:szCs w:val="24"/>
          <w:highlight w:val="white"/>
        </w:rPr>
        <w:t>: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>1) дата, место и время начала проведения, либо период проведения состоявшихся публичных слушаний;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>2) наименование проекта муниципального правового акта, по которому состоялось публичные слушания;</w:t>
      </w:r>
    </w:p>
    <w:p w:rsidR="009A33AF" w:rsidRPr="009A33AF" w:rsidRDefault="009A33AF" w:rsidP="009A3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lastRenderedPageBreak/>
        <w:t>3) количество зарегистрированных участников публичных слушаний, предложения и замечания, направленные или озвученные в ходе публичных слушаний, а также предложения и замечания, снятые с обсуждения по основаниям</w:t>
      </w:r>
      <w:r w:rsidRPr="009A33A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 w:rsidRPr="009A33AF">
        <w:rPr>
          <w:rFonts w:ascii="Times New Roman" w:hAnsi="Times New Roman"/>
          <w:sz w:val="24"/>
          <w:szCs w:val="24"/>
          <w:lang w:eastAsia="en-US"/>
        </w:rPr>
        <w:t xml:space="preserve">указанным в </w:t>
      </w:r>
      <w:r w:rsidRPr="009A33AF">
        <w:rPr>
          <w:rFonts w:ascii="Times New Roman" w:eastAsia="Calibri" w:hAnsi="Times New Roman"/>
          <w:sz w:val="24"/>
          <w:szCs w:val="24"/>
          <w:lang w:eastAsia="en-US"/>
        </w:rPr>
        <w:t xml:space="preserve">пункте </w:t>
      </w:r>
      <w:r w:rsidR="00646DFB" w:rsidRPr="00646DFB">
        <w:rPr>
          <w:rFonts w:ascii="Times New Roman" w:eastAsia="Calibri" w:hAnsi="Times New Roman"/>
          <w:sz w:val="24"/>
          <w:szCs w:val="24"/>
          <w:lang w:eastAsia="en-US"/>
        </w:rPr>
        <w:t>8 статьи 6 настоящего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Порядка.</w:t>
      </w:r>
    </w:p>
    <w:p w:rsidR="009A33AF" w:rsidRPr="009A33AF" w:rsidRDefault="009A33AF" w:rsidP="009A33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Протокол подписывается председательствующим на публичных слушаниях и секретарем оргкомитета.</w:t>
      </w:r>
    </w:p>
    <w:p w:rsidR="009A33AF" w:rsidRPr="009A33AF" w:rsidRDefault="009A33AF" w:rsidP="009A33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3. Результаты публичных слушаний подлежат обязательному рассмотрению представительным органом </w:t>
      </w:r>
      <w:r w:rsidR="00646DFB" w:rsidRPr="00646DFB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646DF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при рассмотрении проекта муниципального правового акта.</w:t>
      </w:r>
    </w:p>
    <w:p w:rsidR="009A33AF" w:rsidRPr="009A33AF" w:rsidRDefault="009A33AF" w:rsidP="009A33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4. Результаты публичных слушаний включая мотивированное обоснование принятых решений подлежат обнародованию в порядке, установленном Уставом </w:t>
      </w:r>
      <w:r w:rsidR="00646DFB" w:rsidRPr="00646DFB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.</w:t>
      </w:r>
    </w:p>
    <w:p w:rsidR="009A33AF" w:rsidRPr="009A33AF" w:rsidRDefault="009A33AF" w:rsidP="009A33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9A33AF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5. Результаты публичных слушаний носят рекомендательный характер.</w:t>
      </w:r>
    </w:p>
    <w:p w:rsidR="00533973" w:rsidRPr="009A33AF" w:rsidRDefault="00646DFB" w:rsidP="00646D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6DFB">
        <w:rPr>
          <w:rFonts w:ascii="Times New Roman" w:hAnsi="Times New Roman"/>
          <w:sz w:val="24"/>
          <w:szCs w:val="24"/>
        </w:rPr>
        <w:t xml:space="preserve">6. Материалы по организации и проведению публичных слушаний хранятся вместе с проектом нормативного правового акта в органе местного самоуправления </w:t>
      </w:r>
      <w:r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646DFB">
        <w:rPr>
          <w:rFonts w:ascii="Times New Roman" w:hAnsi="Times New Roman"/>
          <w:sz w:val="24"/>
          <w:szCs w:val="24"/>
        </w:rPr>
        <w:t>, организующем публичные слушания.</w:t>
      </w:r>
    </w:p>
    <w:sectPr w:rsidR="00533973" w:rsidRPr="009A33AF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02A" w:rsidRDefault="0061702A" w:rsidP="009A33AF">
      <w:pPr>
        <w:spacing w:after="0" w:line="240" w:lineRule="auto"/>
      </w:pPr>
      <w:r>
        <w:separator/>
      </w:r>
    </w:p>
  </w:endnote>
  <w:endnote w:type="continuationSeparator" w:id="0">
    <w:p w:rsidR="0061702A" w:rsidRDefault="0061702A" w:rsidP="009A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02A" w:rsidRDefault="0061702A" w:rsidP="009A33AF">
      <w:pPr>
        <w:spacing w:after="0" w:line="240" w:lineRule="auto"/>
      </w:pPr>
      <w:r>
        <w:separator/>
      </w:r>
    </w:p>
  </w:footnote>
  <w:footnote w:type="continuationSeparator" w:id="0">
    <w:p w:rsidR="0061702A" w:rsidRDefault="0061702A" w:rsidP="009A3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B1DD7"/>
    <w:multiLevelType w:val="hybridMultilevel"/>
    <w:tmpl w:val="FF10BDEC"/>
    <w:lvl w:ilvl="0" w:tplc="8146D8D2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ADFE7022">
      <w:start w:val="1"/>
      <w:numFmt w:val="lowerLetter"/>
      <w:lvlText w:val="%2."/>
      <w:lvlJc w:val="left"/>
      <w:pPr>
        <w:ind w:left="2138" w:hanging="360"/>
      </w:pPr>
    </w:lvl>
    <w:lvl w:ilvl="2" w:tplc="470056D0">
      <w:start w:val="1"/>
      <w:numFmt w:val="lowerRoman"/>
      <w:lvlText w:val="%3."/>
      <w:lvlJc w:val="right"/>
      <w:pPr>
        <w:ind w:left="2858" w:hanging="180"/>
      </w:pPr>
    </w:lvl>
    <w:lvl w:ilvl="3" w:tplc="C380A7EC">
      <w:start w:val="1"/>
      <w:numFmt w:val="decimal"/>
      <w:lvlText w:val="%4."/>
      <w:lvlJc w:val="left"/>
      <w:pPr>
        <w:ind w:left="3578" w:hanging="360"/>
      </w:pPr>
    </w:lvl>
    <w:lvl w:ilvl="4" w:tplc="97DE9D78">
      <w:start w:val="1"/>
      <w:numFmt w:val="lowerLetter"/>
      <w:lvlText w:val="%5."/>
      <w:lvlJc w:val="left"/>
      <w:pPr>
        <w:ind w:left="4298" w:hanging="360"/>
      </w:pPr>
    </w:lvl>
    <w:lvl w:ilvl="5" w:tplc="A88812F6">
      <w:start w:val="1"/>
      <w:numFmt w:val="lowerRoman"/>
      <w:lvlText w:val="%6."/>
      <w:lvlJc w:val="right"/>
      <w:pPr>
        <w:ind w:left="5018" w:hanging="180"/>
      </w:pPr>
    </w:lvl>
    <w:lvl w:ilvl="6" w:tplc="E066336C">
      <w:start w:val="1"/>
      <w:numFmt w:val="decimal"/>
      <w:lvlText w:val="%7."/>
      <w:lvlJc w:val="left"/>
      <w:pPr>
        <w:ind w:left="5738" w:hanging="360"/>
      </w:pPr>
    </w:lvl>
    <w:lvl w:ilvl="7" w:tplc="11F42804">
      <w:start w:val="1"/>
      <w:numFmt w:val="lowerLetter"/>
      <w:lvlText w:val="%8."/>
      <w:lvlJc w:val="left"/>
      <w:pPr>
        <w:ind w:left="6458" w:hanging="360"/>
      </w:pPr>
    </w:lvl>
    <w:lvl w:ilvl="8" w:tplc="9294CFB4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71230ED9"/>
    <w:multiLevelType w:val="hybridMultilevel"/>
    <w:tmpl w:val="8828D8F6"/>
    <w:lvl w:ilvl="0" w:tplc="10DAF2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52CB724">
      <w:start w:val="1"/>
      <w:numFmt w:val="lowerLetter"/>
      <w:lvlText w:val="%2."/>
      <w:lvlJc w:val="left"/>
      <w:pPr>
        <w:ind w:left="1788" w:hanging="360"/>
      </w:pPr>
    </w:lvl>
    <w:lvl w:ilvl="2" w:tplc="766EBEB4">
      <w:start w:val="1"/>
      <w:numFmt w:val="lowerRoman"/>
      <w:lvlText w:val="%3."/>
      <w:lvlJc w:val="right"/>
      <w:pPr>
        <w:ind w:left="2508" w:hanging="180"/>
      </w:pPr>
    </w:lvl>
    <w:lvl w:ilvl="3" w:tplc="A9CEAE0C">
      <w:start w:val="1"/>
      <w:numFmt w:val="decimal"/>
      <w:lvlText w:val="%4."/>
      <w:lvlJc w:val="left"/>
      <w:pPr>
        <w:ind w:left="3228" w:hanging="360"/>
      </w:pPr>
    </w:lvl>
    <w:lvl w:ilvl="4" w:tplc="778A8CF0">
      <w:start w:val="1"/>
      <w:numFmt w:val="lowerLetter"/>
      <w:lvlText w:val="%5."/>
      <w:lvlJc w:val="left"/>
      <w:pPr>
        <w:ind w:left="3948" w:hanging="360"/>
      </w:pPr>
    </w:lvl>
    <w:lvl w:ilvl="5" w:tplc="66064EC2">
      <w:start w:val="1"/>
      <w:numFmt w:val="lowerRoman"/>
      <w:lvlText w:val="%6."/>
      <w:lvlJc w:val="right"/>
      <w:pPr>
        <w:ind w:left="4668" w:hanging="180"/>
      </w:pPr>
    </w:lvl>
    <w:lvl w:ilvl="6" w:tplc="D66814B8">
      <w:start w:val="1"/>
      <w:numFmt w:val="decimal"/>
      <w:lvlText w:val="%7."/>
      <w:lvlJc w:val="left"/>
      <w:pPr>
        <w:ind w:left="5388" w:hanging="360"/>
      </w:pPr>
    </w:lvl>
    <w:lvl w:ilvl="7" w:tplc="4890178A">
      <w:start w:val="1"/>
      <w:numFmt w:val="lowerLetter"/>
      <w:lvlText w:val="%8."/>
      <w:lvlJc w:val="left"/>
      <w:pPr>
        <w:ind w:left="6108" w:hanging="360"/>
      </w:pPr>
    </w:lvl>
    <w:lvl w:ilvl="8" w:tplc="75803904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B21EE"/>
    <w:rsid w:val="002121EC"/>
    <w:rsid w:val="00294C63"/>
    <w:rsid w:val="002E1821"/>
    <w:rsid w:val="00316239"/>
    <w:rsid w:val="00533973"/>
    <w:rsid w:val="005348C4"/>
    <w:rsid w:val="005A4A57"/>
    <w:rsid w:val="005E2724"/>
    <w:rsid w:val="0061702A"/>
    <w:rsid w:val="00646DFB"/>
    <w:rsid w:val="00675A81"/>
    <w:rsid w:val="00706907"/>
    <w:rsid w:val="00875EE5"/>
    <w:rsid w:val="008A049D"/>
    <w:rsid w:val="008B6100"/>
    <w:rsid w:val="008F68AE"/>
    <w:rsid w:val="00926682"/>
    <w:rsid w:val="00990375"/>
    <w:rsid w:val="009A33AF"/>
    <w:rsid w:val="00A35ECD"/>
    <w:rsid w:val="00A42D7A"/>
    <w:rsid w:val="00A73F43"/>
    <w:rsid w:val="00A866B7"/>
    <w:rsid w:val="00A91AAA"/>
    <w:rsid w:val="00BA47B9"/>
    <w:rsid w:val="00BC2FA2"/>
    <w:rsid w:val="00C2081F"/>
    <w:rsid w:val="00CC2A0B"/>
    <w:rsid w:val="00D60507"/>
    <w:rsid w:val="00DF627A"/>
    <w:rsid w:val="00E82EB1"/>
    <w:rsid w:val="00F61366"/>
    <w:rsid w:val="00F8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9613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A33A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9A33AF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9A33A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F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62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2026-09-07T04:26:00Z</cp:lastPrinted>
  <dcterms:created xsi:type="dcterms:W3CDTF">2022-12-20T03:59:00Z</dcterms:created>
  <dcterms:modified xsi:type="dcterms:W3CDTF">2026-09-07T04:27:00Z</dcterms:modified>
</cp:coreProperties>
</file>